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8751" w14:textId="1891F29D" w:rsidR="00701982" w:rsidRDefault="00701982" w:rsidP="00701982">
      <w:pPr>
        <w:rPr>
          <w:b/>
          <w:bCs/>
          <w:sz w:val="28"/>
          <w:szCs w:val="28"/>
          <w:u w:val="single"/>
        </w:rPr>
      </w:pPr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>
        <w:rPr>
          <w:b/>
          <w:bCs/>
          <w:sz w:val="28"/>
          <w:szCs w:val="28"/>
          <w:u w:val="single"/>
        </w:rPr>
        <w:t xml:space="preserve"> (II)</w:t>
      </w:r>
    </w:p>
    <w:p w14:paraId="32152FC0" w14:textId="684A1CFA" w:rsidR="00701982" w:rsidRPr="00701982" w:rsidRDefault="00701982" w:rsidP="00701982">
      <w:pPr>
        <w:rPr>
          <w:b/>
          <w:bCs/>
          <w:szCs w:val="24"/>
          <w:u w:val="single"/>
        </w:rPr>
      </w:pPr>
      <w:r w:rsidRPr="00701982">
        <w:rPr>
          <w:b/>
          <w:bCs/>
          <w:szCs w:val="24"/>
          <w:u w:val="single"/>
        </w:rPr>
        <w:t xml:space="preserve">Gruppe </w:t>
      </w:r>
      <w:r w:rsidR="001C3DFE">
        <w:rPr>
          <w:b/>
          <w:bCs/>
          <w:szCs w:val="24"/>
          <w:u w:val="single"/>
        </w:rPr>
        <w:t>2</w:t>
      </w:r>
    </w:p>
    <w:p w14:paraId="41529013" w14:textId="46A16184" w:rsidR="00701982" w:rsidRDefault="00701982" w:rsidP="00701982">
      <w:r w:rsidRPr="004B1689">
        <w:rPr>
          <w:b/>
          <w:bCs/>
        </w:rPr>
        <w:t>Aufgabe 2:</w:t>
      </w:r>
      <w:r>
        <w:t xml:space="preserve"> Überlegt euch, wie man </w:t>
      </w:r>
      <w:r w:rsidR="001C3DFE">
        <w:t xml:space="preserve">das </w:t>
      </w:r>
      <w:r w:rsidR="001C3DFE" w:rsidRPr="001C3DFE">
        <w:rPr>
          <w:b/>
          <w:bCs/>
        </w:rPr>
        <w:t>Mehl</w:t>
      </w:r>
      <w:r w:rsidRPr="00701982">
        <w:t xml:space="preserve"> </w:t>
      </w:r>
      <w:r>
        <w:t>wieder von dem Wasser trennen könnte. Notiert dann einen schematischen Versuchsablauf (wie in A1) und ordnet den Versuchsschritten den passenden algorithmischen Grundbaustein zu (Sequenz, Schleife, Bedingung)!</w:t>
      </w:r>
    </w:p>
    <w:p w14:paraId="7989F47C" w14:textId="77777777" w:rsidR="00B16ADA" w:rsidRDefault="00B16ADA"/>
    <w:sectPr w:rsidR="00B1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2"/>
    <w:rsid w:val="001C3DFE"/>
    <w:rsid w:val="00701982"/>
    <w:rsid w:val="00921F56"/>
    <w:rsid w:val="00B16AD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D88"/>
  <w15:chartTrackingRefBased/>
  <w15:docId w15:val="{CDA79A7F-48F5-4AD4-8892-12F8918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82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3</cp:revision>
  <dcterms:created xsi:type="dcterms:W3CDTF">2022-01-23T08:21:00Z</dcterms:created>
  <dcterms:modified xsi:type="dcterms:W3CDTF">2022-01-23T08:22:00Z</dcterms:modified>
</cp:coreProperties>
</file>